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2749" w:rsidRDefault="00B94A57" w:rsidP="00B94A57">
      <w:pPr>
        <w:jc w:val="center"/>
        <w:rPr>
          <w:rFonts w:ascii="Times New Roman" w:hAnsi="Times New Roman" w:cs="Times New Roman"/>
          <w:b/>
          <w:sz w:val="32"/>
        </w:rPr>
      </w:pPr>
      <w:r w:rsidRPr="005278C3">
        <w:rPr>
          <w:rFonts w:ascii="Times New Roman" w:hAnsi="Times New Roman" w:cs="Times New Roman"/>
          <w:b/>
          <w:sz w:val="32"/>
        </w:rPr>
        <w:t>ИГРА</w:t>
      </w:r>
      <w:r w:rsidR="001E4ABA">
        <w:rPr>
          <w:rFonts w:ascii="Times New Roman" w:hAnsi="Times New Roman" w:cs="Times New Roman"/>
          <w:b/>
          <w:sz w:val="32"/>
        </w:rPr>
        <w:t xml:space="preserve"> ГОРОД</w:t>
      </w:r>
    </w:p>
    <w:p w:rsidR="006A6D69" w:rsidRPr="006A6D69" w:rsidRDefault="006A6D69" w:rsidP="006A6D6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A6D69">
        <w:rPr>
          <w:rFonts w:ascii="Times New Roman" w:hAnsi="Times New Roman" w:cs="Times New Roman"/>
          <w:b/>
          <w:sz w:val="24"/>
          <w:szCs w:val="24"/>
        </w:rPr>
        <w:t>ОПИСАНИЕ ИГРЫ</w:t>
      </w:r>
    </w:p>
    <w:p w:rsidR="006A6D69" w:rsidRDefault="006A6D69" w:rsidP="006A6D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Игра представлена игровым полем и 16-ю карточками с заданиями.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Предназначена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для проведения профилактической работы с подростками старше 16 лет.</w:t>
      </w:r>
    </w:p>
    <w:p w:rsidR="000D153D" w:rsidRDefault="000D153D" w:rsidP="006A6D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желании, игра может быть использована и в работе с боле младшими подростками, если заменить вопросы с пометкой 16+ на другие (часть вопросов в игре имеет пометку 12+).</w:t>
      </w:r>
    </w:p>
    <w:p w:rsidR="002F1E68" w:rsidRPr="005278C3" w:rsidRDefault="002F1E68" w:rsidP="006A6D69">
      <w:p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sz w:val="24"/>
          <w:szCs w:val="24"/>
        </w:rPr>
        <w:t xml:space="preserve">Обращаем Ваше внимание, что игры, рассматривающие варианты рискованного поведения и предлагающие обсуждения ситуаций, близких к действительности должны проводиться только с согласия родителей. </w:t>
      </w:r>
    </w:p>
    <w:p w:rsidR="00713933" w:rsidRPr="00C269D5" w:rsidRDefault="00C269D5" w:rsidP="00B94A5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269D5">
        <w:rPr>
          <w:rFonts w:ascii="Times New Roman" w:hAnsi="Times New Roman" w:cs="Times New Roman"/>
          <w:b/>
          <w:sz w:val="24"/>
          <w:szCs w:val="24"/>
        </w:rPr>
        <w:t xml:space="preserve">ЦЕЛИ ИГРЫ: </w:t>
      </w:r>
    </w:p>
    <w:p w:rsidR="00713933" w:rsidRDefault="00713933" w:rsidP="00713933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профилактика ВИЧ-инфекции;</w:t>
      </w:r>
    </w:p>
    <w:p w:rsidR="00713933" w:rsidRDefault="00A72F4D" w:rsidP="00713933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актуализация знаний о ВИЧ-инфекции и СПИДе</w:t>
      </w:r>
      <w:r w:rsidR="00C269D5">
        <w:rPr>
          <w:rFonts w:ascii="Times New Roman" w:hAnsi="Times New Roman" w:cs="Times New Roman"/>
          <w:sz w:val="24"/>
          <w:szCs w:val="24"/>
        </w:rPr>
        <w:t>;</w:t>
      </w:r>
    </w:p>
    <w:p w:rsidR="00C269D5" w:rsidRPr="00713933" w:rsidRDefault="00C269D5" w:rsidP="00713933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проработка возможных жизненных ситуаций связанных с риском заражения ВИЧ-инфекцией</w:t>
      </w:r>
    </w:p>
    <w:p w:rsidR="001E4ABA" w:rsidRPr="005D6015" w:rsidRDefault="001E4ABA" w:rsidP="00B94A5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D6015">
        <w:rPr>
          <w:rFonts w:ascii="Times New Roman" w:hAnsi="Times New Roman" w:cs="Times New Roman"/>
          <w:b/>
          <w:sz w:val="24"/>
          <w:szCs w:val="24"/>
        </w:rPr>
        <w:t>ПРЕДИСТОРИЯ ИГРЫ:</w:t>
      </w:r>
    </w:p>
    <w:p w:rsidR="001E4ABA" w:rsidRDefault="001E4ABA" w:rsidP="00B94A5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«Вы с друзьями приехали в неиз</w:t>
      </w:r>
      <w:r w:rsidR="00263D6A">
        <w:rPr>
          <w:rFonts w:ascii="Times New Roman" w:hAnsi="Times New Roman" w:cs="Times New Roman"/>
          <w:sz w:val="24"/>
          <w:szCs w:val="24"/>
        </w:rPr>
        <w:t>вестный для Вас город, и</w:t>
      </w:r>
      <w:r>
        <w:rPr>
          <w:rFonts w:ascii="Times New Roman" w:hAnsi="Times New Roman" w:cs="Times New Roman"/>
          <w:sz w:val="24"/>
          <w:szCs w:val="24"/>
        </w:rPr>
        <w:t xml:space="preserve"> пока еще не знаете где</w:t>
      </w:r>
      <w:r w:rsidR="00263D6A">
        <w:rPr>
          <w:rFonts w:ascii="Times New Roman" w:hAnsi="Times New Roman" w:cs="Times New Roman"/>
          <w:sz w:val="24"/>
          <w:szCs w:val="24"/>
        </w:rPr>
        <w:t xml:space="preserve"> что расположено. Изучая город</w:t>
      </w:r>
      <w:r w:rsidR="00A40086">
        <w:rPr>
          <w:rFonts w:ascii="Times New Roman" w:hAnsi="Times New Roman" w:cs="Times New Roman"/>
          <w:sz w:val="24"/>
          <w:szCs w:val="24"/>
        </w:rPr>
        <w:t>,</w:t>
      </w:r>
      <w:r w:rsidR="00263D6A">
        <w:rPr>
          <w:rFonts w:ascii="Times New Roman" w:hAnsi="Times New Roman" w:cs="Times New Roman"/>
          <w:sz w:val="24"/>
          <w:szCs w:val="24"/>
        </w:rPr>
        <w:t xml:space="preserve"> Вы попадаете в различные ситуации</w:t>
      </w:r>
      <w:r w:rsidR="00A40086">
        <w:rPr>
          <w:rFonts w:ascii="Times New Roman" w:hAnsi="Times New Roman" w:cs="Times New Roman"/>
          <w:sz w:val="24"/>
          <w:szCs w:val="24"/>
        </w:rPr>
        <w:t xml:space="preserve">, из которых </w:t>
      </w:r>
      <w:r w:rsidR="005D6015">
        <w:rPr>
          <w:rFonts w:ascii="Times New Roman" w:hAnsi="Times New Roman" w:cs="Times New Roman"/>
          <w:sz w:val="24"/>
          <w:szCs w:val="24"/>
        </w:rPr>
        <w:t>нужно найти выход».</w:t>
      </w:r>
    </w:p>
    <w:p w:rsidR="005D6015" w:rsidRPr="005D6015" w:rsidRDefault="005D6015" w:rsidP="00B94A5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D6015">
        <w:rPr>
          <w:rFonts w:ascii="Times New Roman" w:hAnsi="Times New Roman" w:cs="Times New Roman"/>
          <w:b/>
          <w:sz w:val="24"/>
          <w:szCs w:val="24"/>
        </w:rPr>
        <w:t>ПРАВИЛА ИГРЫ:</w:t>
      </w:r>
    </w:p>
    <w:p w:rsidR="00A72F4D" w:rsidRDefault="00A72F4D" w:rsidP="00A72F4D">
      <w:pPr>
        <w:jc w:val="both"/>
        <w:rPr>
          <w:rFonts w:ascii="Times New Roman" w:hAnsi="Times New Roman" w:cs="Times New Roman"/>
          <w:sz w:val="24"/>
          <w:szCs w:val="24"/>
        </w:rPr>
      </w:pPr>
      <w:r w:rsidRPr="00B94A57">
        <w:rPr>
          <w:rFonts w:ascii="Times New Roman" w:hAnsi="Times New Roman" w:cs="Times New Roman"/>
          <w:sz w:val="24"/>
          <w:szCs w:val="24"/>
        </w:rPr>
        <w:t>Участники игры делятся на 2</w:t>
      </w:r>
      <w:r>
        <w:rPr>
          <w:rFonts w:ascii="Times New Roman" w:hAnsi="Times New Roman" w:cs="Times New Roman"/>
          <w:sz w:val="24"/>
          <w:szCs w:val="24"/>
        </w:rPr>
        <w:t xml:space="preserve"> или 4 </w:t>
      </w:r>
      <w:r w:rsidRPr="00B94A57">
        <w:rPr>
          <w:rFonts w:ascii="Times New Roman" w:hAnsi="Times New Roman" w:cs="Times New Roman"/>
          <w:sz w:val="24"/>
          <w:szCs w:val="24"/>
        </w:rPr>
        <w:t>команды</w:t>
      </w:r>
      <w:r>
        <w:rPr>
          <w:rFonts w:ascii="Times New Roman" w:hAnsi="Times New Roman" w:cs="Times New Roman"/>
          <w:sz w:val="24"/>
          <w:szCs w:val="24"/>
        </w:rPr>
        <w:t xml:space="preserve"> (любым способом: рассчитавшись на первый – второй; по полу; с помощью жетонов; либо по желанию самих участников)</w:t>
      </w:r>
      <w:r w:rsidRPr="00B94A5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E515F" w:rsidRDefault="00184AF9" w:rsidP="00B94A57">
      <w:pPr>
        <w:jc w:val="both"/>
        <w:rPr>
          <w:rFonts w:ascii="Times New Roman" w:hAnsi="Times New Roman" w:cs="Times New Roman"/>
          <w:sz w:val="24"/>
          <w:szCs w:val="24"/>
        </w:rPr>
      </w:pPr>
      <w:r w:rsidRPr="00B94A57">
        <w:rPr>
          <w:rFonts w:ascii="Times New Roman" w:hAnsi="Times New Roman" w:cs="Times New Roman"/>
          <w:sz w:val="24"/>
          <w:szCs w:val="24"/>
        </w:rPr>
        <w:t xml:space="preserve">Каждая команда по очереди выбирает на игровом поле одну из клеток </w:t>
      </w:r>
      <w:r w:rsidR="00361035">
        <w:rPr>
          <w:rFonts w:ascii="Times New Roman" w:hAnsi="Times New Roman" w:cs="Times New Roman"/>
          <w:sz w:val="24"/>
          <w:szCs w:val="24"/>
        </w:rPr>
        <w:t>(</w:t>
      </w:r>
      <w:r w:rsidRPr="00B94A57">
        <w:rPr>
          <w:rFonts w:ascii="Times New Roman" w:hAnsi="Times New Roman" w:cs="Times New Roman"/>
          <w:sz w:val="24"/>
          <w:szCs w:val="24"/>
        </w:rPr>
        <w:t xml:space="preserve">по аналогии </w:t>
      </w:r>
      <w:r w:rsidR="006A6D69">
        <w:rPr>
          <w:rFonts w:ascii="Times New Roman" w:hAnsi="Times New Roman" w:cs="Times New Roman"/>
          <w:sz w:val="24"/>
          <w:szCs w:val="24"/>
        </w:rPr>
        <w:t xml:space="preserve">с </w:t>
      </w:r>
      <w:r w:rsidRPr="00B94A57">
        <w:rPr>
          <w:rFonts w:ascii="Times New Roman" w:hAnsi="Times New Roman" w:cs="Times New Roman"/>
          <w:sz w:val="24"/>
          <w:szCs w:val="24"/>
        </w:rPr>
        <w:t>игр</w:t>
      </w:r>
      <w:r w:rsidR="006A6D69">
        <w:rPr>
          <w:rFonts w:ascii="Times New Roman" w:hAnsi="Times New Roman" w:cs="Times New Roman"/>
          <w:sz w:val="24"/>
          <w:szCs w:val="24"/>
        </w:rPr>
        <w:t>ой</w:t>
      </w:r>
      <w:r w:rsidRPr="00B94A57">
        <w:rPr>
          <w:rFonts w:ascii="Times New Roman" w:hAnsi="Times New Roman" w:cs="Times New Roman"/>
          <w:sz w:val="24"/>
          <w:szCs w:val="24"/>
        </w:rPr>
        <w:t xml:space="preserve"> </w:t>
      </w:r>
      <w:r w:rsidR="006A6D69">
        <w:rPr>
          <w:rFonts w:ascii="Times New Roman" w:hAnsi="Times New Roman" w:cs="Times New Roman"/>
          <w:sz w:val="24"/>
          <w:szCs w:val="24"/>
        </w:rPr>
        <w:t>«</w:t>
      </w:r>
      <w:r w:rsidR="006A6D69" w:rsidRPr="00B94A57">
        <w:rPr>
          <w:rFonts w:ascii="Times New Roman" w:hAnsi="Times New Roman" w:cs="Times New Roman"/>
          <w:sz w:val="24"/>
          <w:szCs w:val="24"/>
        </w:rPr>
        <w:t>Морско</w:t>
      </w:r>
      <w:r w:rsidR="006A6D69">
        <w:rPr>
          <w:rFonts w:ascii="Times New Roman" w:hAnsi="Times New Roman" w:cs="Times New Roman"/>
          <w:sz w:val="24"/>
          <w:szCs w:val="24"/>
        </w:rPr>
        <w:t>й</w:t>
      </w:r>
      <w:r w:rsidR="006A6D69" w:rsidRPr="00B94A57">
        <w:rPr>
          <w:rFonts w:ascii="Times New Roman" w:hAnsi="Times New Roman" w:cs="Times New Roman"/>
          <w:sz w:val="24"/>
          <w:szCs w:val="24"/>
        </w:rPr>
        <w:t xml:space="preserve"> </w:t>
      </w:r>
      <w:r w:rsidRPr="00B94A57">
        <w:rPr>
          <w:rFonts w:ascii="Times New Roman" w:hAnsi="Times New Roman" w:cs="Times New Roman"/>
          <w:sz w:val="24"/>
          <w:szCs w:val="24"/>
        </w:rPr>
        <w:t>бо</w:t>
      </w:r>
      <w:r w:rsidR="006A6D69">
        <w:rPr>
          <w:rFonts w:ascii="Times New Roman" w:hAnsi="Times New Roman" w:cs="Times New Roman"/>
          <w:sz w:val="24"/>
          <w:szCs w:val="24"/>
        </w:rPr>
        <w:t>й»</w:t>
      </w:r>
      <w:r w:rsidR="00361035">
        <w:rPr>
          <w:rFonts w:ascii="Times New Roman" w:hAnsi="Times New Roman" w:cs="Times New Roman"/>
          <w:sz w:val="24"/>
          <w:szCs w:val="24"/>
        </w:rPr>
        <w:t>)</w:t>
      </w:r>
      <w:r w:rsidRPr="00B94A57">
        <w:rPr>
          <w:rFonts w:ascii="Times New Roman" w:hAnsi="Times New Roman" w:cs="Times New Roman"/>
          <w:sz w:val="24"/>
          <w:szCs w:val="24"/>
        </w:rPr>
        <w:t>. Выбирая клетку</w:t>
      </w:r>
      <w:r w:rsidR="006E5170" w:rsidRPr="00B94A57">
        <w:rPr>
          <w:rFonts w:ascii="Times New Roman" w:hAnsi="Times New Roman" w:cs="Times New Roman"/>
          <w:sz w:val="24"/>
          <w:szCs w:val="24"/>
        </w:rPr>
        <w:t>,</w:t>
      </w:r>
      <w:r w:rsidRPr="00B94A57">
        <w:rPr>
          <w:rFonts w:ascii="Times New Roman" w:hAnsi="Times New Roman" w:cs="Times New Roman"/>
          <w:sz w:val="24"/>
          <w:szCs w:val="24"/>
        </w:rPr>
        <w:t xml:space="preserve"> команда попадает в определенную ситуацию</w:t>
      </w:r>
      <w:r w:rsidR="006E5170" w:rsidRPr="00B94A57">
        <w:rPr>
          <w:rFonts w:ascii="Times New Roman" w:hAnsi="Times New Roman" w:cs="Times New Roman"/>
          <w:sz w:val="24"/>
          <w:szCs w:val="24"/>
        </w:rPr>
        <w:t>, которую необходимо решить.</w:t>
      </w:r>
      <w:r w:rsidR="00C3617E">
        <w:rPr>
          <w:rFonts w:ascii="Times New Roman" w:hAnsi="Times New Roman" w:cs="Times New Roman"/>
          <w:sz w:val="24"/>
          <w:szCs w:val="24"/>
        </w:rPr>
        <w:t xml:space="preserve"> Время на обдумывание ответа –</w:t>
      </w:r>
      <w:r w:rsidR="001E4ABA">
        <w:rPr>
          <w:rFonts w:ascii="Times New Roman" w:hAnsi="Times New Roman" w:cs="Times New Roman"/>
          <w:sz w:val="24"/>
          <w:szCs w:val="24"/>
        </w:rPr>
        <w:t xml:space="preserve"> до 1 минуты</w:t>
      </w:r>
      <w:r w:rsidR="00C3617E">
        <w:rPr>
          <w:rFonts w:ascii="Times New Roman" w:hAnsi="Times New Roman" w:cs="Times New Roman"/>
          <w:sz w:val="24"/>
          <w:szCs w:val="24"/>
        </w:rPr>
        <w:t>.</w:t>
      </w:r>
      <w:r w:rsidR="006E5170" w:rsidRPr="00B94A57">
        <w:rPr>
          <w:rFonts w:ascii="Times New Roman" w:hAnsi="Times New Roman" w:cs="Times New Roman"/>
          <w:sz w:val="24"/>
          <w:szCs w:val="24"/>
        </w:rPr>
        <w:t xml:space="preserve"> При правильном ответе команда получает </w:t>
      </w:r>
      <w:r w:rsidR="00E9324B">
        <w:rPr>
          <w:rFonts w:ascii="Times New Roman" w:hAnsi="Times New Roman" w:cs="Times New Roman"/>
          <w:sz w:val="24"/>
          <w:szCs w:val="24"/>
        </w:rPr>
        <w:t>от 1 до 3</w:t>
      </w:r>
      <w:r w:rsidR="006A2749" w:rsidRPr="00B94A57">
        <w:rPr>
          <w:rFonts w:ascii="Times New Roman" w:hAnsi="Times New Roman" w:cs="Times New Roman"/>
          <w:sz w:val="24"/>
          <w:szCs w:val="24"/>
        </w:rPr>
        <w:t xml:space="preserve"> </w:t>
      </w:r>
      <w:r w:rsidR="006E5170" w:rsidRPr="00B94A57">
        <w:rPr>
          <w:rFonts w:ascii="Times New Roman" w:hAnsi="Times New Roman" w:cs="Times New Roman"/>
          <w:sz w:val="24"/>
          <w:szCs w:val="24"/>
        </w:rPr>
        <w:t>балл</w:t>
      </w:r>
      <w:r w:rsidR="00E9324B">
        <w:rPr>
          <w:rFonts w:ascii="Times New Roman" w:hAnsi="Times New Roman" w:cs="Times New Roman"/>
          <w:sz w:val="24"/>
          <w:szCs w:val="24"/>
        </w:rPr>
        <w:t>ов (в зависимости от ответа)</w:t>
      </w:r>
      <w:r w:rsidR="006E5170" w:rsidRPr="00B94A57">
        <w:rPr>
          <w:rFonts w:ascii="Times New Roman" w:hAnsi="Times New Roman" w:cs="Times New Roman"/>
          <w:sz w:val="24"/>
          <w:szCs w:val="24"/>
        </w:rPr>
        <w:t>.</w:t>
      </w:r>
      <w:r w:rsidR="006A2749" w:rsidRPr="00B94A57">
        <w:rPr>
          <w:rFonts w:ascii="Times New Roman" w:hAnsi="Times New Roman" w:cs="Times New Roman"/>
          <w:sz w:val="24"/>
          <w:szCs w:val="24"/>
        </w:rPr>
        <w:t xml:space="preserve"> Если команда отвечает неверно, то у нее отнимается </w:t>
      </w:r>
      <w:r w:rsidR="00E9324B">
        <w:rPr>
          <w:rFonts w:ascii="Times New Roman" w:hAnsi="Times New Roman" w:cs="Times New Roman"/>
          <w:sz w:val="24"/>
          <w:szCs w:val="24"/>
        </w:rPr>
        <w:t xml:space="preserve">2 </w:t>
      </w:r>
      <w:r w:rsidR="006A2749" w:rsidRPr="00B94A57">
        <w:rPr>
          <w:rFonts w:ascii="Times New Roman" w:hAnsi="Times New Roman" w:cs="Times New Roman"/>
          <w:sz w:val="24"/>
          <w:szCs w:val="24"/>
        </w:rPr>
        <w:t>балл</w:t>
      </w:r>
      <w:r w:rsidR="00E9324B">
        <w:rPr>
          <w:rFonts w:ascii="Times New Roman" w:hAnsi="Times New Roman" w:cs="Times New Roman"/>
          <w:sz w:val="24"/>
          <w:szCs w:val="24"/>
        </w:rPr>
        <w:t>а</w:t>
      </w:r>
      <w:r w:rsidR="006A2749" w:rsidRPr="00B94A57">
        <w:rPr>
          <w:rFonts w:ascii="Times New Roman" w:hAnsi="Times New Roman" w:cs="Times New Roman"/>
          <w:sz w:val="24"/>
          <w:szCs w:val="24"/>
        </w:rPr>
        <w:t xml:space="preserve">, и уже решить данную ситуацию пытается вторая команда. По завершению подсчитывается сумма баллов.  Побеждает та команда, у которой большее количество баллов. </w:t>
      </w:r>
    </w:p>
    <w:p w:rsidR="005D6015" w:rsidRPr="005D6015" w:rsidRDefault="005D6015" w:rsidP="005D601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D6015">
        <w:rPr>
          <w:rFonts w:ascii="Times New Roman" w:hAnsi="Times New Roman" w:cs="Times New Roman"/>
          <w:b/>
          <w:sz w:val="24"/>
          <w:szCs w:val="24"/>
        </w:rPr>
        <w:t>Блиц опрос для определения команды, начинающей игру первой: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ВИЧ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году был откры</w:t>
      </w:r>
      <w:r w:rsidR="00847C8F">
        <w:rPr>
          <w:rFonts w:ascii="Times New Roman" w:hAnsi="Times New Roman" w:cs="Times New Roman"/>
          <w:sz w:val="24"/>
          <w:szCs w:val="24"/>
        </w:rPr>
        <w:t xml:space="preserve">т вирус иммунодефицита? 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СПИД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иммунитет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называется заболевание, вызываемое ВИЧ?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Назовите пути передачи ВИЧ-инфекции.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Сколько людей с ВИЧ-инфекцией живет в Кировской области? 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Какой ведущий путь передачи заболевания в Кировской области? 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путь заражения ВИЧ самый распространенный в России?</w:t>
      </w:r>
    </w:p>
    <w:p w:rsidR="005D6015" w:rsidRDefault="005D6015" w:rsidP="005D6015">
      <w:pPr>
        <w:pStyle w:val="a4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города (регионы) наиболее пораженные ВИЧ-инфекцией? (Екатеринбург, Самара, Оренбург,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Калиниград</w:t>
      </w:r>
      <w:proofErr w:type="spellEnd"/>
      <w:r>
        <w:rPr>
          <w:rFonts w:ascii="Times New Roman" w:hAnsi="Times New Roman" w:cs="Times New Roman"/>
          <w:sz w:val="24"/>
          <w:szCs w:val="24"/>
        </w:rPr>
        <w:t>, Москва, Санкт-Петербург)</w:t>
      </w:r>
    </w:p>
    <w:p w:rsidR="002F1E68" w:rsidRDefault="002F1E68" w:rsidP="002F1E6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2F1E68">
        <w:rPr>
          <w:rFonts w:ascii="Times New Roman" w:hAnsi="Times New Roman" w:cs="Times New Roman"/>
          <w:sz w:val="24"/>
          <w:szCs w:val="24"/>
        </w:rPr>
        <w:t>Вариа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2F1E68">
        <w:rPr>
          <w:rFonts w:ascii="Times New Roman" w:hAnsi="Times New Roman" w:cs="Times New Roman"/>
          <w:sz w:val="24"/>
          <w:szCs w:val="24"/>
        </w:rPr>
        <w:t xml:space="preserve">ты блиц опроса: </w:t>
      </w:r>
      <w:r>
        <w:rPr>
          <w:rFonts w:ascii="Times New Roman" w:hAnsi="Times New Roman" w:cs="Times New Roman"/>
          <w:sz w:val="24"/>
          <w:szCs w:val="24"/>
        </w:rPr>
        <w:t>задать все или большую часть вопросов и по количеству правильных ответов установить порядок команд.</w:t>
      </w:r>
    </w:p>
    <w:p w:rsidR="002F1E68" w:rsidRPr="002F1E68" w:rsidRDefault="002F1E68" w:rsidP="002F1E6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Выбрать два-три самых интересных на Ваш взгляд вопроса. Команда, ответившая первой на первый вопрос, становится первой, на второй – вторая. </w:t>
      </w:r>
      <w:proofErr w:type="gramStart"/>
      <w:r>
        <w:rPr>
          <w:rFonts w:ascii="Times New Roman" w:hAnsi="Times New Roman" w:cs="Times New Roman"/>
          <w:sz w:val="24"/>
          <w:szCs w:val="24"/>
        </w:rPr>
        <w:t>Оставшаяся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третьей. Если команды хором ответили на какой-то вопрос, в запасе есть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еще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нсколько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вопросов. </w:t>
      </w:r>
    </w:p>
    <w:p w:rsidR="00232662" w:rsidRPr="005D6015" w:rsidRDefault="00232662" w:rsidP="00B94A5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D6015">
        <w:rPr>
          <w:rFonts w:ascii="Times New Roman" w:hAnsi="Times New Roman" w:cs="Times New Roman"/>
          <w:b/>
          <w:sz w:val="24"/>
          <w:szCs w:val="24"/>
        </w:rPr>
        <w:t>Вопросы после игры при равном счете</w:t>
      </w:r>
    </w:p>
    <w:p w:rsidR="00EC4457" w:rsidRDefault="001017AA" w:rsidP="00B94A5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каждый правильный ответ начисляется по одному баллу. При неправильном ответе право ответа передается команде соперников. При ответе, наиболее </w:t>
      </w:r>
      <w:proofErr w:type="gramStart"/>
      <w:r>
        <w:rPr>
          <w:rFonts w:ascii="Times New Roman" w:hAnsi="Times New Roman" w:cs="Times New Roman"/>
          <w:sz w:val="24"/>
          <w:szCs w:val="24"/>
        </w:rPr>
        <w:t>близкому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правильному или неполном ответе, команда получает 0,5 балла. </w:t>
      </w:r>
    </w:p>
    <w:p w:rsidR="00EC4457" w:rsidRPr="001017AA" w:rsidRDefault="00EC4457" w:rsidP="001017A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17AA">
        <w:rPr>
          <w:rFonts w:ascii="Times New Roman" w:hAnsi="Times New Roman" w:cs="Times New Roman"/>
          <w:sz w:val="24"/>
          <w:szCs w:val="24"/>
        </w:rPr>
        <w:t>Что такое период окна и какова его продолжительность?</w:t>
      </w:r>
    </w:p>
    <w:p w:rsidR="00EC4457" w:rsidRPr="001017AA" w:rsidRDefault="00EC4457" w:rsidP="001017A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17AA">
        <w:rPr>
          <w:rFonts w:ascii="Times New Roman" w:hAnsi="Times New Roman" w:cs="Times New Roman"/>
          <w:sz w:val="24"/>
          <w:szCs w:val="24"/>
        </w:rPr>
        <w:t>Через какие жидкие среды организма можно заразиться ВИЧ-инфекцией (кровь, сперма, влагалищный секрет, грудное молоко).</w:t>
      </w:r>
    </w:p>
    <w:p w:rsidR="00EC4457" w:rsidRPr="001017AA" w:rsidRDefault="00EC4457" w:rsidP="001017A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17AA">
        <w:rPr>
          <w:rFonts w:ascii="Times New Roman" w:hAnsi="Times New Roman" w:cs="Times New Roman"/>
          <w:sz w:val="24"/>
          <w:szCs w:val="24"/>
        </w:rPr>
        <w:t>Сколько лет может жить человек с ВИЧ-инфекцией</w:t>
      </w:r>
    </w:p>
    <w:p w:rsidR="001017AA" w:rsidRPr="001017AA" w:rsidRDefault="001017AA" w:rsidP="001017A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17AA">
        <w:rPr>
          <w:rFonts w:ascii="Times New Roman" w:hAnsi="Times New Roman" w:cs="Times New Roman"/>
          <w:sz w:val="24"/>
          <w:szCs w:val="24"/>
        </w:rPr>
        <w:t>Может ли ВИЧ-инфицированная женщина иметь здоровых детей?</w:t>
      </w:r>
    </w:p>
    <w:p w:rsidR="001017AA" w:rsidRDefault="001017AA" w:rsidP="001017A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17AA">
        <w:rPr>
          <w:rFonts w:ascii="Times New Roman" w:hAnsi="Times New Roman" w:cs="Times New Roman"/>
          <w:sz w:val="24"/>
          <w:szCs w:val="24"/>
        </w:rPr>
        <w:t>Может ли ВИЧ-инфицированная семейная пара иметь здоровых детей?</w:t>
      </w:r>
    </w:p>
    <w:p w:rsidR="005D6015" w:rsidRDefault="005D6015">
      <w:pPr>
        <w:rPr>
          <w:rFonts w:ascii="Times New Roman" w:hAnsi="Times New Roman" w:cs="Times New Roman"/>
          <w:b/>
          <w:sz w:val="24"/>
          <w:szCs w:val="24"/>
        </w:rPr>
      </w:pPr>
    </w:p>
    <w:p w:rsidR="005D6015" w:rsidRDefault="009603DD" w:rsidP="00920ED0">
      <w:pPr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ИГРОВЫЕ </w:t>
      </w:r>
      <w:r w:rsidRPr="005D6015">
        <w:rPr>
          <w:rFonts w:ascii="Times New Roman" w:hAnsi="Times New Roman" w:cs="Times New Roman"/>
          <w:b/>
          <w:sz w:val="24"/>
          <w:szCs w:val="24"/>
        </w:rPr>
        <w:t>СИТУАЦИИ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23"/>
        <w:gridCol w:w="3619"/>
        <w:gridCol w:w="2811"/>
        <w:gridCol w:w="2607"/>
      </w:tblGrid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СИТУАЦИЯ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ВАРИАНТЫ ОТВЕТОВ</w:t>
            </w:r>
          </w:p>
        </w:tc>
        <w:tc>
          <w:tcPr>
            <w:tcW w:w="2607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КОММЕНТАРИИ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со своей второй половинкой уже долго встречаетесь и вроде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уже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оба хотите перейти на более интимный уровень отношений. Но Ваш партнер настаивает на том, чтоб не использовать презерватив. А чтоб не случилась нежелательная беременность, рекомендует воспользоваться противозачаточными таблетками. Ваши действия?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Вариант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1-настаивать на презервативе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В.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2-отказаться от близости без презерватива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В.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3-сходить сдать анализ на ВИЧ </w:t>
            </w:r>
            <w:r w:rsidR="002F1E68">
              <w:rPr>
                <w:rFonts w:ascii="Times New Roman" w:hAnsi="Times New Roman" w:cs="Times New Roman"/>
                <w:sz w:val="26"/>
                <w:szCs w:val="26"/>
              </w:rPr>
              <w:t xml:space="preserve">(возможно и другие ИППП)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сейчас и через месяц </w:t>
            </w:r>
            <w:r w:rsidR="002F1E68">
              <w:rPr>
                <w:rFonts w:ascii="Times New Roman" w:hAnsi="Times New Roman" w:cs="Times New Roman"/>
                <w:sz w:val="26"/>
                <w:szCs w:val="26"/>
              </w:rPr>
              <w:t xml:space="preserve">(вариант – пройти консультацию врача)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и только потом можно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отказаться от использования презервативов, сохраняя взаимную верность.</w:t>
            </w:r>
          </w:p>
        </w:tc>
        <w:tc>
          <w:tcPr>
            <w:tcW w:w="2607" w:type="dxa"/>
          </w:tcPr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Правильное использование презерватива защищает  от ВИЧ-инфекции. Перед тем как отказаться от использования презерватива Вам вместе с партнером стоит пройти обследования и на инфекции, передающиеся половым путем (ИППП).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Стоит учитывать тот факт, что презерватив не дает 100 процентной защиты от некоторых ИППП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оказались на вечеринке. Вечеринка в самом разгаре. Танцы, выпивка и все такое... На вечеринке Вы приметили симпатичног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о(</w:t>
            </w:r>
            <w:proofErr w:type="spellStart"/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ую</w:t>
            </w:r>
            <w:proofErr w:type="spell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) юношу/девушку. Вас познакомили общие друзья. Вскоре Вы танцевали и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целовались. Вечеринка окончилась довольно поздно и юноша/девушка предложи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л(</w:t>
            </w:r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а) остаться ночевать у него/нее. Ваши действия?</w:t>
            </w:r>
          </w:p>
        </w:tc>
        <w:tc>
          <w:tcPr>
            <w:tcW w:w="2811" w:type="dxa"/>
          </w:tcPr>
          <w:p w:rsidR="00C17787" w:rsidRPr="00917955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Вариант 1- </w:t>
            </w:r>
            <w:r w:rsidRPr="00917955">
              <w:rPr>
                <w:rFonts w:ascii="Times New Roman" w:hAnsi="Times New Roman" w:cs="Times New Roman"/>
                <w:sz w:val="26"/>
                <w:szCs w:val="26"/>
              </w:rPr>
              <w:t xml:space="preserve">Отказаться. </w:t>
            </w:r>
          </w:p>
          <w:p w:rsidR="00C17787" w:rsidRPr="00917955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В. 2 - </w:t>
            </w:r>
            <w:r w:rsidRPr="00917955">
              <w:rPr>
                <w:rFonts w:ascii="Times New Roman" w:hAnsi="Times New Roman" w:cs="Times New Roman"/>
                <w:sz w:val="26"/>
                <w:szCs w:val="26"/>
              </w:rPr>
              <w:t>Согласиться, но при «более близком общении» использовать презерватив.</w:t>
            </w:r>
          </w:p>
        </w:tc>
        <w:tc>
          <w:tcPr>
            <w:tcW w:w="2607" w:type="dxa"/>
          </w:tcPr>
          <w:p w:rsidR="00C17787" w:rsidRDefault="002F1E68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Отказ – наиболее правильный вариант, так как даже если молодые люди договорятся. Что ничего не будет, никогда нельзя исключить вариант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настаивания на сексе или изнасиловании.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Правильное использование презерватива защищает  от ВИЧ-инфекции.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Стоит учитывать тот факт, что презерватив не дает 100 процентной защиты от некоторых ИППП.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с друзьями находитесь в 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тату-салоне</w:t>
            </w:r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. Мастер показывает Вам много красивых эскизов, один из которых Вам нравится больше всего и Вы бы хотели его сделать. Перед Вами из кабинета мастера вышел мужчина, внешний вид которого Вам не понравился. Ваша очередь следующая. Ваши действия?</w:t>
            </w:r>
          </w:p>
        </w:tc>
        <w:tc>
          <w:tcPr>
            <w:tcW w:w="2811" w:type="dxa"/>
          </w:tcPr>
          <w:p w:rsidR="002F1E68" w:rsidRDefault="002F1E68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Отказаться от татуировки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Попросить мастера 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заменить иглу на новую</w:t>
            </w:r>
            <w:proofErr w:type="gramEnd"/>
            <w:r w:rsidR="002F1E68">
              <w:rPr>
                <w:rFonts w:ascii="Times New Roman" w:hAnsi="Times New Roman" w:cs="Times New Roman"/>
                <w:sz w:val="26"/>
                <w:szCs w:val="26"/>
              </w:rPr>
              <w:t xml:space="preserve"> в вашем присутствии (убедитесь, что инструмент стерильный и одноразовый)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, а так же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использовать новую банку с чернилами.</w:t>
            </w:r>
          </w:p>
        </w:tc>
        <w:tc>
          <w:tcPr>
            <w:tcW w:w="2607" w:type="dxa"/>
          </w:tcPr>
          <w:p w:rsidR="00C17787" w:rsidRPr="00880593" w:rsidRDefault="00C17787" w:rsidP="002F1E6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Вы вправе потребовать, чтобы одноразовый инструментарий вскрывали и заменяли в Вашем присутствии. </w:t>
            </w:r>
            <w:r w:rsidRPr="00C8734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Риск заразиться ВИЧ существует, если игла для набивания тату не индивидуальна, не одноразовая, </w:t>
            </w:r>
            <w:r w:rsidR="002F1E68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или </w:t>
            </w:r>
            <w:r w:rsidRPr="00C8734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она плохо обработана. Дело в том, что игла пачкается кровью в процессе, и если эта кровь инфицирована, сделав этой иглой тату другому человеку, велик риск </w:t>
            </w:r>
            <w:proofErr w:type="gramStart"/>
            <w:r w:rsidRPr="00C8734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заразить</w:t>
            </w:r>
            <w:proofErr w:type="gramEnd"/>
            <w:r w:rsidRPr="00C8734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его. Так же может быть при общей краске</w:t>
            </w:r>
            <w:r w:rsidR="002F1E68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, в которую вирус </w:t>
            </w:r>
            <w:r w:rsidR="00325330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м</w:t>
            </w:r>
            <w:r w:rsidR="002F1E68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ог быть занесен с каплей крови </w:t>
            </w:r>
            <w:r w:rsidR="00325330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во время предыдущей татуировки</w:t>
            </w:r>
            <w:r w:rsidRPr="00C8734C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C17787" w:rsidP="0032533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захотели сделать пирсинг.  Рассказали об этом своей подруге. Чтоб не тратить деньги на салон, она предложила свою помощь, то есть сделает все сама, </w:t>
            </w:r>
            <w:r w:rsidR="00325330">
              <w:rPr>
                <w:rFonts w:ascii="Times New Roman" w:hAnsi="Times New Roman" w:cs="Times New Roman"/>
                <w:sz w:val="26"/>
                <w:szCs w:val="26"/>
              </w:rPr>
              <w:t>так можно сэкономить деньги на салоне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. Она уверяет, что знает, как все правильно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делается.  Доверитесь ли Вы подруге или обратитесь в салон?</w:t>
            </w:r>
          </w:p>
        </w:tc>
        <w:tc>
          <w:tcPr>
            <w:tcW w:w="2811" w:type="dxa"/>
          </w:tcPr>
          <w:p w:rsidR="00C17787" w:rsidRPr="00880593" w:rsidRDefault="00325330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Отказаться от «домашних» услуг подруги. 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Выбрать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специализированный салон (косметологическую клинику). Удостовериться о н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>аличи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сертификата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 оказание данной услуги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:rsidR="00C17787" w:rsidRPr="000F06C8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607" w:type="dxa"/>
          </w:tcPr>
          <w:p w:rsidR="00C17787" w:rsidRPr="00880593" w:rsidRDefault="00325330" w:rsidP="0032533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В домашних условиях процедура может нести угрозу заражения любой инфекции, а не только ВИЧ/СПИД.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 xml:space="preserve">Советуем обратиться к опытному специалисту с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медицинским образованием, либо специалисту-косметологу, работающему в данной сфере. Это позволит избежать неприятностей: заражением инфекциями, а также попаданием в нервные окончания. 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новичок в учебном заведении. По дороге на занятия Вы встретили двух крепких молодых людей. Они лидеры одного неформального движения. Некоторые их побаиваются.  Они позвали Вас к себе в гости, чтоб получить новые приятные и незабываемые ощущения. Вы подозреваете, что это наркотики. Ваши действия?</w:t>
            </w:r>
          </w:p>
        </w:tc>
        <w:tc>
          <w:tcPr>
            <w:tcW w:w="2811" w:type="dxa"/>
          </w:tcPr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Тактично отказаться</w:t>
            </w:r>
            <w:r w:rsidR="0032533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325330" w:rsidRDefault="00325330" w:rsidP="0032533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Соглашаться на любые предложения малознакомых людей чревато последствиями. </w:t>
            </w:r>
          </w:p>
          <w:p w:rsidR="004976FC" w:rsidRPr="00880593" w:rsidRDefault="004976FC" w:rsidP="0032533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Любые наркотики опасны для здоровья. При употреблении не инъекционных человек теряет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контроль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 риск заразиться ВИЧ половым путем возрастает.</w:t>
            </w:r>
          </w:p>
        </w:tc>
        <w:tc>
          <w:tcPr>
            <w:tcW w:w="2607" w:type="dxa"/>
          </w:tcPr>
          <w:p w:rsidR="00C17787" w:rsidRDefault="00325330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Предложите группе подумать над вариантом тактичного отказа и привести пример.</w:t>
            </w:r>
          </w:p>
          <w:p w:rsidR="00325330" w:rsidRPr="00880593" w:rsidRDefault="00325330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Акцентируйте внимание на том, что не стоит заниматься выяснением того, что именно они предлагают. При желании можно на эту тему поговорить с одним из учителей или родителями. Особенно, если ситуация повторится.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6A6D6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6A6D6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+</w:t>
            </w:r>
          </w:p>
        </w:tc>
        <w:tc>
          <w:tcPr>
            <w:tcW w:w="3619" w:type="dxa"/>
          </w:tcPr>
          <w:p w:rsidR="00C17787" w:rsidRPr="00880593" w:rsidRDefault="00C17787" w:rsidP="006A6D6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живете в </w:t>
            </w:r>
            <w:r w:rsidR="006A6D69">
              <w:rPr>
                <w:rFonts w:ascii="Times New Roman" w:hAnsi="Times New Roman" w:cs="Times New Roman"/>
                <w:sz w:val="26"/>
                <w:szCs w:val="26"/>
              </w:rPr>
              <w:t>общежитии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. С Вами в комнате проживают еще пара соседей, один из которых постоянно болеет, чихает, кашляет. Вы в интернете нашли информацию, что при ВИЧ-инфекции ослабляется иммунитет и поэтому ВИЧ-инфицированные люди часто болеют. Ваши действия? 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Посоветуйте соседу обратиться к врачу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, пройти обследование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и не заниматься самолечением.  </w:t>
            </w:r>
            <w:r w:rsidR="004976FC">
              <w:rPr>
                <w:rFonts w:ascii="Times New Roman" w:hAnsi="Times New Roman" w:cs="Times New Roman"/>
                <w:sz w:val="26"/>
                <w:szCs w:val="26"/>
              </w:rPr>
              <w:t>Риска заражения ВИЧ-инфекцией в этой ситуации нет.</w:t>
            </w:r>
          </w:p>
        </w:tc>
        <w:tc>
          <w:tcPr>
            <w:tcW w:w="2607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ИЧ не передается воздушно-капельным и бытовым путем.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6A6D6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6A6D6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+</w:t>
            </w:r>
          </w:p>
        </w:tc>
        <w:tc>
          <w:tcPr>
            <w:tcW w:w="3619" w:type="dxa"/>
          </w:tcPr>
          <w:p w:rsidR="00C17787" w:rsidRPr="00880593" w:rsidRDefault="00C17787" w:rsidP="004976F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с друзьями решили участвовать в программе донорства крови</w:t>
            </w:r>
            <w:r w:rsidR="004976FC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4976FC" w:rsidRPr="004976FC">
              <w:rPr>
                <w:rFonts w:ascii="Times New Roman" w:hAnsi="Times New Roman" w:cs="Times New Roman"/>
                <w:i/>
                <w:sz w:val="26"/>
                <w:szCs w:val="26"/>
              </w:rPr>
              <w:t>(примечание: возможно по достижении 18 лет)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. Придя в донорский пункт, Вы обнаружили там много самых разных людей. После </w:t>
            </w:r>
            <w:proofErr w:type="spell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кроводачи</w:t>
            </w:r>
            <w:proofErr w:type="spell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медсестра сказала Вам, что через 2-3 месяца необходимо снова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прийти и повторить </w:t>
            </w:r>
            <w:proofErr w:type="spell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кроводачу</w:t>
            </w:r>
            <w:proofErr w:type="spell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или сдать анализы. Только вот зачем Вы не спросили. Ваш знакомый сказал, что знает случай заражения гепатитом при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заборе крови. Прошло 2,5 месяца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, и друзья снова предложили Вам сходить и сдать кровь. Ваши действия?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Сходить и сдать кровь</w:t>
            </w:r>
            <w:r w:rsidR="004976FC">
              <w:rPr>
                <w:rFonts w:ascii="Times New Roman" w:hAnsi="Times New Roman" w:cs="Times New Roman"/>
                <w:sz w:val="26"/>
                <w:szCs w:val="26"/>
              </w:rPr>
              <w:t xml:space="preserve"> (или анализы)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снова. </w:t>
            </w:r>
          </w:p>
        </w:tc>
        <w:tc>
          <w:tcPr>
            <w:tcW w:w="2607" w:type="dxa"/>
          </w:tcPr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Повторная сдача крови нужна для того, чтобы подтвердить отсутствие ВИЧ-инфекции, а также иных инфекционных заболеваний, 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при которых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запрещ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>ено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быть донором. </w:t>
            </w:r>
          </w:p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Если же Вы решили не сдавать кровь повторно, то кровь, сданную Вами ранее, – уничтожат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 (она не пройдет карантин)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C17787" w:rsidRPr="00880593" w:rsidRDefault="00C72658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При заборе крови 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Вы вправе потребовать, чтобы одноразовый инструментарий вскрывали и заменяли в Вашем присутствии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пришли в парикмахерскую, чтобы сделать новую стрижку. Зайдя в зал, Вы увидели 2 кресла. Первое кресло было уже занято, а второе – свободно, но на нем было п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редупреждение о том, что мастер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, работающий за ним, ВИЧ-инфицированный. Ваши действия?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Вариант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1-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подождать другого мастера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72658" w:rsidRPr="00C72658">
              <w:rPr>
                <w:rFonts w:ascii="Times New Roman" w:hAnsi="Times New Roman" w:cs="Times New Roman"/>
                <w:i/>
                <w:sz w:val="26"/>
                <w:szCs w:val="26"/>
              </w:rPr>
              <w:t>(примечание: обратите внимание на страхи, т.к. они могут быть у каждого, несмотря на имеющиеся верные знания о путях передачи и рисках)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В.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2-стричься у ВИЧ-инфицированного мастера</w:t>
            </w:r>
          </w:p>
        </w:tc>
        <w:tc>
          <w:tcPr>
            <w:tcW w:w="2607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Бытовым путем (в данном случае при оказании парикмахерских услуг) ВИЧ не передается. Случаев заражения ВИЧ-инфекцией в парикмахерской не зафиксировано.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 Можно безопасно стричься у </w:t>
            </w:r>
            <w:proofErr w:type="gramStart"/>
            <w:r w:rsidR="00C72658">
              <w:rPr>
                <w:rFonts w:ascii="Times New Roman" w:hAnsi="Times New Roman" w:cs="Times New Roman"/>
                <w:sz w:val="26"/>
                <w:szCs w:val="26"/>
              </w:rPr>
              <w:t>ВИЧ-положительного</w:t>
            </w:r>
            <w:proofErr w:type="gramEnd"/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 мастера.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с друзьями пришли в бассейн. После душа у Вас осталось еще пара минут до того,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как можно заходить в воду. Вы присели на лавочку, которая стояла вдоль стены.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Через некоторое время Вы замечаете, что у женщины, которая стояла неподалеку от Вас, поранена нога и из нее идет кровь. По сигналу тренера все по очереди стали заходить в воду, в том числе и та женщина. Ваши действия?</w:t>
            </w:r>
          </w:p>
        </w:tc>
        <w:tc>
          <w:tcPr>
            <w:tcW w:w="2811" w:type="dxa"/>
          </w:tcPr>
          <w:p w:rsidR="00C17787" w:rsidRPr="00880593" w:rsidRDefault="00C17787" w:rsidP="00C7265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Сообщить женщине 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или тренеру группы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о ране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C72658">
              <w:rPr>
                <w:rFonts w:ascii="Times New Roman" w:hAnsi="Times New Roman" w:cs="Times New Roman"/>
                <w:sz w:val="26"/>
                <w:szCs w:val="26"/>
              </w:rPr>
              <w:t xml:space="preserve">Спокойно отправляться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плавать.</w:t>
            </w:r>
          </w:p>
        </w:tc>
        <w:tc>
          <w:tcPr>
            <w:tcW w:w="2607" w:type="dxa"/>
          </w:tcPr>
          <w:p w:rsidR="00C17787" w:rsidRPr="00E94CE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94CE3">
              <w:rPr>
                <w:rFonts w:ascii="Times New Roman" w:hAnsi="Times New Roman" w:cs="Times New Roman"/>
                <w:sz w:val="26"/>
                <w:szCs w:val="26"/>
              </w:rPr>
              <w:t>ВИЧ не передается бытовым путем: в бане, бассейне, иных общественных местах. Бассейн огромен по сравнению с каплей крови и заражение исключено, тем более вода в бассейне хлорированная или фторированная, что также способствует быстрому разрушению вируса.</w:t>
            </w:r>
          </w:p>
        </w:tc>
      </w:tr>
      <w:tr w:rsidR="00C72658" w:rsidRPr="00880593" w:rsidTr="00C17787">
        <w:trPr>
          <w:trHeight w:val="501"/>
        </w:trPr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с группой пошли в поход. Один из участников случайно порезал руку, рана сильно кровоточила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… У</w:t>
            </w:r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ребят началась паника. Один из присутствующих достал аптечку и сделал перевязку, но не так аккуратно, как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следовало. Он испачкался в крови. Сразу же прошел промывать руки в реке. Позже обратил внимание, что на руках есть ссадины и царапинки. Он испугался, что мог чем-нибудь заразиться. Что бы Вы посоветовали ему в данной ситуации?</w:t>
            </w:r>
          </w:p>
        </w:tc>
        <w:tc>
          <w:tcPr>
            <w:tcW w:w="2811" w:type="dxa"/>
          </w:tcPr>
          <w:p w:rsidR="00C72658" w:rsidRDefault="00C72658" w:rsidP="00C7265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Спросить человека. Которому делали перевязку, о наличии инфекций, которые могут передаваться с кровью (ВИЧ, гепатит).</w:t>
            </w:r>
          </w:p>
          <w:p w:rsidR="00C17787" w:rsidRPr="00880593" w:rsidRDefault="00C72658" w:rsidP="00C7265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2607" w:type="dxa"/>
          </w:tcPr>
          <w:p w:rsidR="00C72658" w:rsidRDefault="00C72658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После контакта с кровью руки необходимо не только промывать, но и обрабатывать антисептиком или любым из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имеющихся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дезинфектантов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. А лучше всего использовать перчатки. </w:t>
            </w:r>
          </w:p>
          <w:p w:rsidR="00C17787" w:rsidRPr="00E94CE3" w:rsidRDefault="00C72658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Если риск заразиться ВИЧ или гепатитом был, то необходимо обратиться на консультацию к врачу и сдать анализы. </w:t>
            </w:r>
            <w:r w:rsidR="00C17787" w:rsidRPr="00E94CE3">
              <w:rPr>
                <w:rFonts w:ascii="Times New Roman" w:hAnsi="Times New Roman" w:cs="Times New Roman"/>
                <w:sz w:val="26"/>
                <w:szCs w:val="26"/>
              </w:rPr>
              <w:t>Примерно к сроку 3 месяца, после возможного заражения, можно получить достоверный положительный или отрицательный результат о наличии антител к ВИЧ.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6A6D6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</w:t>
            </w:r>
            <w:r w:rsidR="006A6D6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+</w:t>
            </w:r>
          </w:p>
        </w:tc>
        <w:tc>
          <w:tcPr>
            <w:tcW w:w="3619" w:type="dxa"/>
          </w:tcPr>
          <w:p w:rsidR="00C17787" w:rsidRPr="00880593" w:rsidRDefault="00C17787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с под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>ругой пришли в маникюрный салон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>Во время маникюра мастер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немного поранил кожу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 xml:space="preserve"> клиентке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. Посоветуйте ей, что делать дальше в такой ситуации.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Выдавить каплю крови, продезинфицировать рану.</w:t>
            </w:r>
          </w:p>
        </w:tc>
        <w:tc>
          <w:tcPr>
            <w:tcW w:w="2607" w:type="dxa"/>
          </w:tcPr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Риск заражения ВИЧ отсутствует, однако не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исключено заражение гепатитами, если инструмент был нестерильным.</w:t>
            </w:r>
          </w:p>
          <w:p w:rsidR="00153BD3" w:rsidRPr="00880593" w:rsidRDefault="00153BD3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Выбирая маникюрный салон, убедитесь, что инструменты для маникюра обрабатываются и дезинфицируются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6A6D6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6A6D6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 общежитии соседка рассказала Вам, что девочки, с которыми она живет в одной комнате, уже не раз приходили домой «под 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кайфом</w:t>
            </w:r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». А недавно у нее пропал золотой браслет. Хотя, возможно, она его сама потеряла. Она очень боится жить с ними в одной комнате, ведь если они принимают наркотики, то они, могут быть чем-нибудь больны и заразить ее. Что Вы посоветуете соседке?</w:t>
            </w:r>
          </w:p>
        </w:tc>
        <w:tc>
          <w:tcPr>
            <w:tcW w:w="2811" w:type="dxa"/>
          </w:tcPr>
          <w:p w:rsidR="00153BD3" w:rsidRDefault="00153BD3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Поговорить с соседками о пропавшем браслете и своих подозрениях. </w:t>
            </w:r>
          </w:p>
          <w:p w:rsidR="00C17787" w:rsidRPr="00880593" w:rsidRDefault="00153BD3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Сообщить коменданту общежития о непристойном поведении соседок, п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о возмо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жности сменить место жительства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607" w:type="dxa"/>
          </w:tcPr>
          <w:p w:rsidR="00C17787" w:rsidRPr="00880593" w:rsidRDefault="00C17787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ИЧ не передается воздушно-капельным и бытовым путем.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 xml:space="preserve"> Если кроме риска заражения в общежитии вас все устраивает, то самое главное – не попасть под влияние соседок по комнате.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с другом сидели в кафе. Кондиционеры не работали, и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поэтому было очень душно. У вашего друга пошла из носа кровь. Ваши действия?</w:t>
            </w:r>
          </w:p>
        </w:tc>
        <w:tc>
          <w:tcPr>
            <w:tcW w:w="2811" w:type="dxa"/>
          </w:tcPr>
          <w:p w:rsidR="00C17787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Дать салфетку и сопроводить в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уборную, помочь остановить кровь.</w:t>
            </w:r>
          </w:p>
          <w:p w:rsidR="00153BD3" w:rsidRPr="00880593" w:rsidRDefault="00153BD3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Важно: нельзя запрокидывать голову назад, её необходимо опустить, чтобы кровь свободно вытекала, и не попала в дыхательные пути.</w:t>
            </w:r>
          </w:p>
        </w:tc>
        <w:tc>
          <w:tcPr>
            <w:tcW w:w="2607" w:type="dxa"/>
          </w:tcPr>
          <w:p w:rsidR="00C17787" w:rsidRDefault="00153BD3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Риска заражения ВИЧ нет. В любом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случае, старайтесь исключить конта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кт с кр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овью. </w:t>
            </w:r>
          </w:p>
          <w:p w:rsidR="00153BD3" w:rsidRPr="00880593" w:rsidRDefault="00153BD3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 пришли на рок концерт. Обычно на таких мероприятиях бывает масса народа. Так и в этот раз. Выйдя из толпы на более светлое место, Вы заметили на руке красное пятнышко. Присмотревшись внимательнее, обнаружили маленькую царапинку, похожую на укол. Ваши действия?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Выдавить каплю крови, по возможности продезинфицировать ранку.</w:t>
            </w:r>
          </w:p>
        </w:tc>
        <w:tc>
          <w:tcPr>
            <w:tcW w:w="2607" w:type="dxa"/>
          </w:tcPr>
          <w:p w:rsidR="00C17787" w:rsidRPr="00880593" w:rsidRDefault="00153BD3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Риск заражения ВИЧ при у</w:t>
            </w:r>
            <w:r w:rsidR="00C17787" w:rsidRPr="00192CE9">
              <w:rPr>
                <w:rFonts w:ascii="Times New Roman" w:hAnsi="Times New Roman" w:cs="Times New Roman"/>
                <w:sz w:val="26"/>
                <w:szCs w:val="26"/>
              </w:rPr>
              <w:t>коле острым предметом через одежду</w:t>
            </w:r>
            <w:r w:rsidR="00C1778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очень мал. Вы можете обратиться за консультацией к врачу, сдать анализы.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153BD3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 субботнике,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бирая старые листья,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укололись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иголк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ой, иголка была </w:t>
            </w:r>
            <w:r w:rsidR="00C17787"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со шприцем. Ваши действия?</w:t>
            </w:r>
          </w:p>
        </w:tc>
        <w:tc>
          <w:tcPr>
            <w:tcW w:w="2811" w:type="dxa"/>
          </w:tcPr>
          <w:p w:rsidR="00C17787" w:rsidRPr="00880593" w:rsidRDefault="00C17787" w:rsidP="00153BD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Выдавить из пальца немного крови и затем обработать место укола. 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 xml:space="preserve">Подойти на консультацию в 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>СПИД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>-центр и сдать анализы (обычно при обращении и ч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ерез 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 xml:space="preserve">1-2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месяц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3BD3">
              <w:rPr>
                <w:rFonts w:ascii="Times New Roman" w:hAnsi="Times New Roman" w:cs="Times New Roman"/>
                <w:sz w:val="26"/>
                <w:szCs w:val="26"/>
              </w:rPr>
              <w:t xml:space="preserve">после ситуации возможного заражения) 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тест на ВИЧ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 xml:space="preserve"> и вирусные гепатиты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607" w:type="dxa"/>
          </w:tcPr>
          <w:p w:rsidR="00C17787" w:rsidRPr="00880593" w:rsidRDefault="00C17787" w:rsidP="00655C4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Риск заражения ВИЧ в данной ситуации 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>небольшой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, т.к. вирус иммунодефицита быстро разрушается во внешней среде. 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>Однако в капле крови в растворе наркотика вирус может сохраняться до двух недель. Также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существ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>ует</w:t>
            </w: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риск заражения не менее опасным заболеванием,  как гепатит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proofErr w:type="gramStart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В</w:t>
            </w:r>
            <w:proofErr w:type="gramEnd"/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 или С.</w:t>
            </w:r>
          </w:p>
        </w:tc>
      </w:tr>
      <w:tr w:rsidR="00C72658" w:rsidRPr="00880593" w:rsidTr="00C17787">
        <w:tc>
          <w:tcPr>
            <w:tcW w:w="534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12+</w:t>
            </w:r>
          </w:p>
        </w:tc>
        <w:tc>
          <w:tcPr>
            <w:tcW w:w="3619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 xml:space="preserve">Вы с друзьями сидели в парке. Неподалеку от вашей компании катаются дети на роликах. Один из них упал на колено и очень сильно его поранил. Все ребята растерялись, т.к. из ноги сильно текла кровь, и многие даже не знали. Что делать в таких ситуациях. Они позвали Вас на помощь. Ваши действия?  </w:t>
            </w:r>
          </w:p>
        </w:tc>
        <w:tc>
          <w:tcPr>
            <w:tcW w:w="2811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Вызвать 03</w:t>
            </w:r>
          </w:p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Оказать ПМП, соблюдая личную безопасность (не контактировать с кровью)</w:t>
            </w:r>
            <w:r w:rsidR="00655C4F">
              <w:rPr>
                <w:rFonts w:ascii="Times New Roman" w:hAnsi="Times New Roman" w:cs="Times New Roman"/>
                <w:sz w:val="26"/>
                <w:szCs w:val="26"/>
              </w:rPr>
              <w:t xml:space="preserve"> – предложите подумать, что из подручных средств можно использовать для того, чтобы снизить вероятность контакта с кровью.</w:t>
            </w:r>
          </w:p>
        </w:tc>
        <w:tc>
          <w:tcPr>
            <w:tcW w:w="2607" w:type="dxa"/>
          </w:tcPr>
          <w:p w:rsidR="00C17787" w:rsidRPr="00880593" w:rsidRDefault="00C17787" w:rsidP="00847C8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80593">
              <w:rPr>
                <w:rFonts w:ascii="Times New Roman" w:hAnsi="Times New Roman" w:cs="Times New Roman"/>
                <w:sz w:val="26"/>
                <w:szCs w:val="26"/>
              </w:rPr>
              <w:t>Риск заражения существует в той ситуации, когда кровь неизвестного человека попадает  на пораженные участки вашей кожи (т.е. раны), либо на слизистые.</w:t>
            </w:r>
          </w:p>
        </w:tc>
      </w:tr>
    </w:tbl>
    <w:p w:rsidR="00847C8F" w:rsidRDefault="00847C8F" w:rsidP="00920ED0">
      <w:pPr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232662" w:rsidRPr="00B94A57" w:rsidRDefault="005D6015" w:rsidP="00655C4F">
      <w:pPr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2C0CF356" wp14:editId="07DFE3CA">
            <wp:extent cx="3168000" cy="3168000"/>
            <wp:effectExtent l="0" t="0" r="0" b="0"/>
            <wp:docPr id="1" name="Рисунок 1" descr="Y:\психолог\игры печатать\горо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психолог\игры печатать\город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332830B" wp14:editId="33D9FB7D">
            <wp:extent cx="3168000" cy="3168000"/>
            <wp:effectExtent l="0" t="0" r="0" b="0"/>
            <wp:docPr id="2" name="Рисунок 2" descr="Y:\психолог\игры печатать\горо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психолог\игры печатать\город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C91B09E" wp14:editId="0C317ECF">
            <wp:extent cx="3168000" cy="3168000"/>
            <wp:effectExtent l="0" t="0" r="0" b="0"/>
            <wp:docPr id="3" name="Рисунок 3" descr="Y:\психолог\игры печатать\горо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психолог\игры печатать\город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1DA83C5" wp14:editId="16FDFBBA">
            <wp:extent cx="3168000" cy="3168000"/>
            <wp:effectExtent l="0" t="0" r="0" b="0"/>
            <wp:docPr id="4" name="Рисунок 4" descr="Y:\психолог\игры печатать\город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психолог\игры печатать\город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8AEDC46" wp14:editId="57452AC4">
            <wp:extent cx="3168000" cy="3168000"/>
            <wp:effectExtent l="0" t="0" r="0" b="0"/>
            <wp:docPr id="5" name="Рисунок 5" descr="Y:\психолог\игры печатать\город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психолог\игры печатать\город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3868A08" wp14:editId="2B6A0CCE">
            <wp:extent cx="3168000" cy="3168000"/>
            <wp:effectExtent l="0" t="0" r="0" b="0"/>
            <wp:docPr id="6" name="Рисунок 6" descr="Y:\психолог\игры печатать\город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психолог\игры печатать\город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E7A01A5" wp14:editId="499DE35E">
            <wp:extent cx="3168000" cy="3168000"/>
            <wp:effectExtent l="0" t="0" r="0" b="0"/>
            <wp:docPr id="7" name="Рисунок 7" descr="Y:\психолог\игры печатать\город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психолог\игры печатать\город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28717A" wp14:editId="2F96377A">
            <wp:extent cx="3168000" cy="3168000"/>
            <wp:effectExtent l="0" t="0" r="0" b="0"/>
            <wp:docPr id="8" name="Рисунок 8" descr="Y:\психолог\игры печатать\город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психолог\игры печатать\город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0DB1B36" wp14:editId="60AFC2ED">
            <wp:extent cx="3168000" cy="3168000"/>
            <wp:effectExtent l="0" t="0" r="0" b="0"/>
            <wp:docPr id="9" name="Рисунок 9" descr="Y:\психолог\игры печатать\город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психолог\игры печатать\город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1D5F5E8" wp14:editId="1847B022">
            <wp:extent cx="3168000" cy="3168000"/>
            <wp:effectExtent l="0" t="0" r="0" b="0"/>
            <wp:docPr id="10" name="Рисунок 10" descr="Y:\психолог\игры печатать\город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:\психолог\игры печатать\город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13CBC94" wp14:editId="621B4464">
            <wp:extent cx="3168000" cy="3168000"/>
            <wp:effectExtent l="0" t="0" r="0" b="0"/>
            <wp:docPr id="11" name="Рисунок 11" descr="Y:\психолог\игры печатать\город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:\психолог\игры печатать\город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1BAD3C" wp14:editId="7FD1A8C4">
            <wp:extent cx="3168000" cy="3168000"/>
            <wp:effectExtent l="0" t="0" r="0" b="0"/>
            <wp:docPr id="12" name="Рисунок 12" descr="Y:\психолог\игры печатать\город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:\психолог\игры печатать\город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29445C78" wp14:editId="3E9C2569">
            <wp:extent cx="3168000" cy="3168000"/>
            <wp:effectExtent l="0" t="0" r="0" b="0"/>
            <wp:docPr id="13" name="Рисунок 13" descr="Y:\психолог\игры печатать\город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Y:\психолог\игры печатать\город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754015E" wp14:editId="3CC52CEB">
            <wp:extent cx="3168000" cy="3168000"/>
            <wp:effectExtent l="0" t="0" r="0" b="0"/>
            <wp:docPr id="14" name="Рисунок 14" descr="Y:\психолог\игры печатать\город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Y:\психолог\игры печатать\город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3590EEE" wp14:editId="3A9EBF51">
            <wp:extent cx="3168000" cy="3168000"/>
            <wp:effectExtent l="0" t="0" r="0" b="0"/>
            <wp:docPr id="15" name="Рисунок 15" descr="Y:\психолог\игры печатать\город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Y:\психолог\игры печатать\город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71E4DD4" wp14:editId="609CC230">
            <wp:extent cx="3168000" cy="3168000"/>
            <wp:effectExtent l="0" t="0" r="0" b="0"/>
            <wp:docPr id="16" name="Рисунок 16" descr="Y:\психолог\игры печатать\город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Y:\психолог\игры печатать\город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2662" w:rsidRPr="00B94A57" w:rsidSect="008D24A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B91128"/>
    <w:multiLevelType w:val="hybridMultilevel"/>
    <w:tmpl w:val="40349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FB2367"/>
    <w:multiLevelType w:val="hybridMultilevel"/>
    <w:tmpl w:val="9D2C2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695A41"/>
    <w:multiLevelType w:val="hybridMultilevel"/>
    <w:tmpl w:val="80BE64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C1F"/>
    <w:rsid w:val="0000599C"/>
    <w:rsid w:val="00011505"/>
    <w:rsid w:val="00011B7D"/>
    <w:rsid w:val="00031AAB"/>
    <w:rsid w:val="00037004"/>
    <w:rsid w:val="000872A4"/>
    <w:rsid w:val="00094E2C"/>
    <w:rsid w:val="000B5653"/>
    <w:rsid w:val="000B75AF"/>
    <w:rsid w:val="000C309B"/>
    <w:rsid w:val="000C33E5"/>
    <w:rsid w:val="000D153D"/>
    <w:rsid w:val="000D18C6"/>
    <w:rsid w:val="000E7641"/>
    <w:rsid w:val="001017AA"/>
    <w:rsid w:val="00102985"/>
    <w:rsid w:val="00121ECB"/>
    <w:rsid w:val="00153BD3"/>
    <w:rsid w:val="00163304"/>
    <w:rsid w:val="00166946"/>
    <w:rsid w:val="00184AF9"/>
    <w:rsid w:val="001C48ED"/>
    <w:rsid w:val="001C4ABE"/>
    <w:rsid w:val="001C6815"/>
    <w:rsid w:val="001C6C86"/>
    <w:rsid w:val="001D040A"/>
    <w:rsid w:val="001E4ABA"/>
    <w:rsid w:val="00214C57"/>
    <w:rsid w:val="00221783"/>
    <w:rsid w:val="00222903"/>
    <w:rsid w:val="00232662"/>
    <w:rsid w:val="00233F4F"/>
    <w:rsid w:val="00236CC3"/>
    <w:rsid w:val="0024252E"/>
    <w:rsid w:val="00242AA4"/>
    <w:rsid w:val="00252C17"/>
    <w:rsid w:val="00263D6A"/>
    <w:rsid w:val="002712EC"/>
    <w:rsid w:val="00275810"/>
    <w:rsid w:val="002952F0"/>
    <w:rsid w:val="002B625B"/>
    <w:rsid w:val="002B7478"/>
    <w:rsid w:val="002E6B0E"/>
    <w:rsid w:val="002F1E68"/>
    <w:rsid w:val="00325330"/>
    <w:rsid w:val="00333161"/>
    <w:rsid w:val="0033507B"/>
    <w:rsid w:val="003547E6"/>
    <w:rsid w:val="00360279"/>
    <w:rsid w:val="00361035"/>
    <w:rsid w:val="00373C3E"/>
    <w:rsid w:val="00390236"/>
    <w:rsid w:val="0039259F"/>
    <w:rsid w:val="003A64AC"/>
    <w:rsid w:val="003A73A2"/>
    <w:rsid w:val="003A7DA0"/>
    <w:rsid w:val="003C06E9"/>
    <w:rsid w:val="003D040B"/>
    <w:rsid w:val="003E1A47"/>
    <w:rsid w:val="003E50CF"/>
    <w:rsid w:val="00400B06"/>
    <w:rsid w:val="0043501D"/>
    <w:rsid w:val="00440BA9"/>
    <w:rsid w:val="00451020"/>
    <w:rsid w:val="00452602"/>
    <w:rsid w:val="00465E6A"/>
    <w:rsid w:val="0047491C"/>
    <w:rsid w:val="00486999"/>
    <w:rsid w:val="004976FC"/>
    <w:rsid w:val="00497705"/>
    <w:rsid w:val="004A4392"/>
    <w:rsid w:val="004D2672"/>
    <w:rsid w:val="004F12F2"/>
    <w:rsid w:val="004F5599"/>
    <w:rsid w:val="00513FAF"/>
    <w:rsid w:val="005259D7"/>
    <w:rsid w:val="00525C9B"/>
    <w:rsid w:val="005278C3"/>
    <w:rsid w:val="005377C2"/>
    <w:rsid w:val="0056554C"/>
    <w:rsid w:val="005656C0"/>
    <w:rsid w:val="0057273A"/>
    <w:rsid w:val="00587571"/>
    <w:rsid w:val="00587908"/>
    <w:rsid w:val="00594178"/>
    <w:rsid w:val="005A0F44"/>
    <w:rsid w:val="005B0EA6"/>
    <w:rsid w:val="005B5269"/>
    <w:rsid w:val="005C44FF"/>
    <w:rsid w:val="005C4963"/>
    <w:rsid w:val="005D6015"/>
    <w:rsid w:val="005F4954"/>
    <w:rsid w:val="00610214"/>
    <w:rsid w:val="00655C4F"/>
    <w:rsid w:val="006918F8"/>
    <w:rsid w:val="006A0424"/>
    <w:rsid w:val="006A2749"/>
    <w:rsid w:val="006A6D69"/>
    <w:rsid w:val="006B678B"/>
    <w:rsid w:val="006E5170"/>
    <w:rsid w:val="006E5322"/>
    <w:rsid w:val="006F3E1B"/>
    <w:rsid w:val="006F5D17"/>
    <w:rsid w:val="00701ACE"/>
    <w:rsid w:val="007101F9"/>
    <w:rsid w:val="00713933"/>
    <w:rsid w:val="00725D07"/>
    <w:rsid w:val="00750C4C"/>
    <w:rsid w:val="00770A16"/>
    <w:rsid w:val="00784905"/>
    <w:rsid w:val="00794785"/>
    <w:rsid w:val="007B7C60"/>
    <w:rsid w:val="007C063F"/>
    <w:rsid w:val="007D0341"/>
    <w:rsid w:val="007E1AEC"/>
    <w:rsid w:val="007E2EB9"/>
    <w:rsid w:val="0082346B"/>
    <w:rsid w:val="00825CC8"/>
    <w:rsid w:val="00837A44"/>
    <w:rsid w:val="00847C8F"/>
    <w:rsid w:val="0085075B"/>
    <w:rsid w:val="008667F6"/>
    <w:rsid w:val="00872868"/>
    <w:rsid w:val="00877126"/>
    <w:rsid w:val="00880DCE"/>
    <w:rsid w:val="00880F5D"/>
    <w:rsid w:val="0088104F"/>
    <w:rsid w:val="008844DF"/>
    <w:rsid w:val="00891DBF"/>
    <w:rsid w:val="008A07C1"/>
    <w:rsid w:val="008A24F3"/>
    <w:rsid w:val="008B2638"/>
    <w:rsid w:val="008D24A2"/>
    <w:rsid w:val="008D2C21"/>
    <w:rsid w:val="008F14ED"/>
    <w:rsid w:val="008F41B7"/>
    <w:rsid w:val="0091612B"/>
    <w:rsid w:val="00920ED0"/>
    <w:rsid w:val="009373B0"/>
    <w:rsid w:val="009523C3"/>
    <w:rsid w:val="00956F54"/>
    <w:rsid w:val="009603DD"/>
    <w:rsid w:val="00963373"/>
    <w:rsid w:val="0096551D"/>
    <w:rsid w:val="00965B4B"/>
    <w:rsid w:val="00967C23"/>
    <w:rsid w:val="00972D7D"/>
    <w:rsid w:val="00975F4D"/>
    <w:rsid w:val="009816E1"/>
    <w:rsid w:val="009D3A75"/>
    <w:rsid w:val="009E5DFD"/>
    <w:rsid w:val="009F0C6E"/>
    <w:rsid w:val="00A0359F"/>
    <w:rsid w:val="00A07537"/>
    <w:rsid w:val="00A1021F"/>
    <w:rsid w:val="00A22956"/>
    <w:rsid w:val="00A27D23"/>
    <w:rsid w:val="00A306BB"/>
    <w:rsid w:val="00A40086"/>
    <w:rsid w:val="00A53E11"/>
    <w:rsid w:val="00A65CD3"/>
    <w:rsid w:val="00A72F4D"/>
    <w:rsid w:val="00A7406F"/>
    <w:rsid w:val="00A953C5"/>
    <w:rsid w:val="00A963E7"/>
    <w:rsid w:val="00A97C85"/>
    <w:rsid w:val="00AA50FE"/>
    <w:rsid w:val="00AC7F8F"/>
    <w:rsid w:val="00AF10B9"/>
    <w:rsid w:val="00B01EDC"/>
    <w:rsid w:val="00B030BD"/>
    <w:rsid w:val="00B04658"/>
    <w:rsid w:val="00B05EC3"/>
    <w:rsid w:val="00B41505"/>
    <w:rsid w:val="00B44036"/>
    <w:rsid w:val="00B46EAF"/>
    <w:rsid w:val="00B519D8"/>
    <w:rsid w:val="00B560FC"/>
    <w:rsid w:val="00B560FE"/>
    <w:rsid w:val="00B706DC"/>
    <w:rsid w:val="00B802D6"/>
    <w:rsid w:val="00B94A57"/>
    <w:rsid w:val="00BA1D24"/>
    <w:rsid w:val="00BA5DE0"/>
    <w:rsid w:val="00BB2F9F"/>
    <w:rsid w:val="00BB628E"/>
    <w:rsid w:val="00BC53D1"/>
    <w:rsid w:val="00BC7975"/>
    <w:rsid w:val="00BF0A14"/>
    <w:rsid w:val="00C17787"/>
    <w:rsid w:val="00C24823"/>
    <w:rsid w:val="00C269D5"/>
    <w:rsid w:val="00C3617E"/>
    <w:rsid w:val="00C365C2"/>
    <w:rsid w:val="00C478CB"/>
    <w:rsid w:val="00C53B34"/>
    <w:rsid w:val="00C72658"/>
    <w:rsid w:val="00CA6E55"/>
    <w:rsid w:val="00CB5A5A"/>
    <w:rsid w:val="00CD0BFF"/>
    <w:rsid w:val="00CE515F"/>
    <w:rsid w:val="00CF3EEF"/>
    <w:rsid w:val="00D142C1"/>
    <w:rsid w:val="00D14661"/>
    <w:rsid w:val="00D17C70"/>
    <w:rsid w:val="00D23D5B"/>
    <w:rsid w:val="00D26286"/>
    <w:rsid w:val="00D40910"/>
    <w:rsid w:val="00D6477C"/>
    <w:rsid w:val="00D6639F"/>
    <w:rsid w:val="00D85978"/>
    <w:rsid w:val="00D90D5F"/>
    <w:rsid w:val="00D93610"/>
    <w:rsid w:val="00DB6B99"/>
    <w:rsid w:val="00DD75AB"/>
    <w:rsid w:val="00DE14DF"/>
    <w:rsid w:val="00DF7F3D"/>
    <w:rsid w:val="00E006A9"/>
    <w:rsid w:val="00E01523"/>
    <w:rsid w:val="00E0220F"/>
    <w:rsid w:val="00E25C1F"/>
    <w:rsid w:val="00E422F0"/>
    <w:rsid w:val="00E5329F"/>
    <w:rsid w:val="00E650E1"/>
    <w:rsid w:val="00E71E6B"/>
    <w:rsid w:val="00E80D2B"/>
    <w:rsid w:val="00E84D4A"/>
    <w:rsid w:val="00E8536F"/>
    <w:rsid w:val="00E9324B"/>
    <w:rsid w:val="00EA0F9F"/>
    <w:rsid w:val="00EA419E"/>
    <w:rsid w:val="00EB31F2"/>
    <w:rsid w:val="00EC4457"/>
    <w:rsid w:val="00ED394F"/>
    <w:rsid w:val="00ED7EDB"/>
    <w:rsid w:val="00EE08F0"/>
    <w:rsid w:val="00F02D3E"/>
    <w:rsid w:val="00F05B56"/>
    <w:rsid w:val="00F14AD6"/>
    <w:rsid w:val="00F235E8"/>
    <w:rsid w:val="00F26260"/>
    <w:rsid w:val="00F430F9"/>
    <w:rsid w:val="00F534C0"/>
    <w:rsid w:val="00F6546C"/>
    <w:rsid w:val="00F973B4"/>
    <w:rsid w:val="00FA3270"/>
    <w:rsid w:val="00FA3C26"/>
    <w:rsid w:val="00FA4C76"/>
    <w:rsid w:val="00FB26E5"/>
    <w:rsid w:val="00FB452E"/>
    <w:rsid w:val="00FC76F8"/>
    <w:rsid w:val="00FD4A82"/>
    <w:rsid w:val="00FF1AB7"/>
    <w:rsid w:val="00FF4E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5C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33F4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D60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60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5C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33F4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D60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60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2158</Words>
  <Characters>12306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PROFOTDEL2</dc:creator>
  <cp:lastModifiedBy>PROFOTDEL E S</cp:lastModifiedBy>
  <cp:revision>4</cp:revision>
  <cp:lastPrinted>2017-03-27T05:25:00Z</cp:lastPrinted>
  <dcterms:created xsi:type="dcterms:W3CDTF">2014-10-03T07:20:00Z</dcterms:created>
  <dcterms:modified xsi:type="dcterms:W3CDTF">2017-03-27T05:40:00Z</dcterms:modified>
</cp:coreProperties>
</file>